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0B0DA" w14:textId="0C63949F" w:rsidR="00736263" w:rsidRPr="003F1629" w:rsidRDefault="00736263" w:rsidP="00736263">
      <w:pPr>
        <w:spacing w:line="360" w:lineRule="auto"/>
        <w:jc w:val="center"/>
        <w:rPr>
          <w:rFonts w:ascii="方正小标宋简体" w:eastAsia="方正小标宋简体" w:hAnsi="宋体" w:hint="eastAsia"/>
          <w:b/>
          <w:bCs/>
          <w:sz w:val="44"/>
          <w:szCs w:val="44"/>
        </w:rPr>
      </w:pPr>
      <w:r w:rsidRPr="003F1629">
        <w:rPr>
          <w:rFonts w:ascii="方正小标宋简体" w:eastAsia="方正小标宋简体" w:hAnsi="宋体" w:hint="eastAsia"/>
          <w:b/>
          <w:bCs/>
          <w:sz w:val="44"/>
          <w:szCs w:val="44"/>
        </w:rPr>
        <w:t>少年宫消防检测安排表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7366"/>
      </w:tblGrid>
      <w:tr w:rsidR="00736263" w:rsidRPr="003F1629" w14:paraId="25569D25" w14:textId="77777777" w:rsidTr="004743A4">
        <w:trPr>
          <w:trHeight w:val="226"/>
        </w:trPr>
        <w:tc>
          <w:tcPr>
            <w:tcW w:w="1956" w:type="dxa"/>
            <w:shd w:val="clear" w:color="auto" w:fill="auto"/>
            <w:vAlign w:val="center"/>
          </w:tcPr>
          <w:p w14:paraId="7D7D5FC0" w14:textId="77777777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3F1629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检测时间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4DCF50AB" w14:textId="77777777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3F1629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检测区域</w:t>
            </w:r>
          </w:p>
        </w:tc>
      </w:tr>
      <w:tr w:rsidR="00736263" w:rsidRPr="003F1629" w14:paraId="36B85150" w14:textId="77777777" w:rsidTr="004743A4">
        <w:trPr>
          <w:trHeight w:val="135"/>
        </w:trPr>
        <w:tc>
          <w:tcPr>
            <w:tcW w:w="1956" w:type="dxa"/>
            <w:shd w:val="clear" w:color="auto" w:fill="auto"/>
            <w:vAlign w:val="center"/>
          </w:tcPr>
          <w:p w14:paraId="06D752EF" w14:textId="0C38D786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11月20至2</w:t>
            </w: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0D956109" w14:textId="77777777" w:rsidR="00736263" w:rsidRPr="003F1629" w:rsidRDefault="00736263" w:rsidP="004743A4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少年宫剧场</w:t>
            </w:r>
          </w:p>
        </w:tc>
      </w:tr>
      <w:tr w:rsidR="00736263" w:rsidRPr="003F1629" w14:paraId="6AEC88CF" w14:textId="77777777" w:rsidTr="004743A4">
        <w:trPr>
          <w:trHeight w:val="142"/>
        </w:trPr>
        <w:tc>
          <w:tcPr>
            <w:tcW w:w="1956" w:type="dxa"/>
            <w:shd w:val="clear" w:color="auto" w:fill="auto"/>
            <w:vAlign w:val="center"/>
          </w:tcPr>
          <w:p w14:paraId="581448FF" w14:textId="77777777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11月21至22日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1D413DCC" w14:textId="77777777" w:rsidR="00736263" w:rsidRPr="003F1629" w:rsidRDefault="00736263" w:rsidP="004743A4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停车场、设备房区域、配电室、发电机房、空调主机房、水泵房</w:t>
            </w:r>
          </w:p>
        </w:tc>
      </w:tr>
      <w:tr w:rsidR="00736263" w:rsidRPr="003F1629" w14:paraId="53283B7F" w14:textId="77777777" w:rsidTr="004743A4">
        <w:trPr>
          <w:trHeight w:val="192"/>
        </w:trPr>
        <w:tc>
          <w:tcPr>
            <w:tcW w:w="1956" w:type="dxa"/>
            <w:shd w:val="clear" w:color="auto" w:fill="auto"/>
            <w:vAlign w:val="center"/>
          </w:tcPr>
          <w:p w14:paraId="0F4954E7" w14:textId="77777777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11月25日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0B4AE462" w14:textId="77777777" w:rsidR="00736263" w:rsidRPr="003F1629" w:rsidRDefault="00736263" w:rsidP="004743A4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水晶石大厅</w:t>
            </w:r>
          </w:p>
        </w:tc>
      </w:tr>
      <w:tr w:rsidR="00736263" w:rsidRPr="003F1629" w14:paraId="79106AF3" w14:textId="77777777" w:rsidTr="004743A4">
        <w:trPr>
          <w:trHeight w:val="270"/>
        </w:trPr>
        <w:tc>
          <w:tcPr>
            <w:tcW w:w="1956" w:type="dxa"/>
            <w:shd w:val="clear" w:color="auto" w:fill="auto"/>
            <w:vAlign w:val="center"/>
          </w:tcPr>
          <w:p w14:paraId="497F644F" w14:textId="77777777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11月26日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3737F720" w14:textId="77777777" w:rsidR="00736263" w:rsidRPr="003F1629" w:rsidRDefault="00736263" w:rsidP="004743A4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能源天地、科普王国、美丽家园、球幕影院、4D影院、走向太空展馆、海底奇观展馆、信息世界展馆、</w:t>
            </w:r>
          </w:p>
        </w:tc>
        <w:bookmarkStart w:id="0" w:name="_GoBack"/>
        <w:bookmarkEnd w:id="0"/>
      </w:tr>
      <w:tr w:rsidR="00736263" w:rsidRPr="003F1629" w14:paraId="62B2B20D" w14:textId="77777777" w:rsidTr="004743A4">
        <w:trPr>
          <w:trHeight w:val="349"/>
        </w:trPr>
        <w:tc>
          <w:tcPr>
            <w:tcW w:w="1956" w:type="dxa"/>
            <w:shd w:val="clear" w:color="auto" w:fill="auto"/>
            <w:vAlign w:val="center"/>
          </w:tcPr>
          <w:p w14:paraId="05E3F4CD" w14:textId="77777777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11月27日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15330E27" w14:textId="77777777" w:rsidR="00736263" w:rsidRPr="003F1629" w:rsidRDefault="00736263" w:rsidP="004743A4">
            <w:pPr>
              <w:spacing w:line="360" w:lineRule="auto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六七楼办公区、乐高机器人实验室、影视基地、舞蹈类培训区、艺术展厅</w:t>
            </w:r>
          </w:p>
        </w:tc>
      </w:tr>
      <w:tr w:rsidR="00736263" w:rsidRPr="003F1629" w14:paraId="1B3AE83B" w14:textId="77777777" w:rsidTr="004743A4">
        <w:trPr>
          <w:trHeight w:val="349"/>
        </w:trPr>
        <w:tc>
          <w:tcPr>
            <w:tcW w:w="1956" w:type="dxa"/>
            <w:shd w:val="clear" w:color="auto" w:fill="auto"/>
            <w:vAlign w:val="center"/>
          </w:tcPr>
          <w:p w14:paraId="7C658C4A" w14:textId="77777777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11月28日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5EC3DE7A" w14:textId="77777777" w:rsidR="00736263" w:rsidRPr="003F1629" w:rsidRDefault="00736263" w:rsidP="004743A4">
            <w:pPr>
              <w:rPr>
                <w:rFonts w:ascii="仿宋_GB2312" w:eastAsia="仿宋_GB2312" w:hint="eastAsia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钢琴类培训区、七彩展厅、音乐厅</w:t>
            </w:r>
            <w:r w:rsidRPr="003F1629">
              <w:rPr>
                <w:rFonts w:ascii="仿宋_GB2312" w:eastAsia="仿宋_GB2312" w:hint="eastAsia"/>
              </w:rPr>
              <w:t>、</w:t>
            </w: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科技类培训区、四楼影视基地科室</w:t>
            </w:r>
          </w:p>
        </w:tc>
      </w:tr>
      <w:tr w:rsidR="00736263" w:rsidRPr="003F1629" w14:paraId="34144330" w14:textId="77777777" w:rsidTr="004743A4">
        <w:trPr>
          <w:trHeight w:val="113"/>
        </w:trPr>
        <w:tc>
          <w:tcPr>
            <w:tcW w:w="1956" w:type="dxa"/>
            <w:shd w:val="clear" w:color="auto" w:fill="auto"/>
            <w:vAlign w:val="center"/>
          </w:tcPr>
          <w:p w14:paraId="3DEBE737" w14:textId="77777777" w:rsidR="00736263" w:rsidRPr="003F1629" w:rsidRDefault="00736263" w:rsidP="004743A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11月29日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1E120345" w14:textId="77777777" w:rsidR="00736263" w:rsidRPr="003F1629" w:rsidRDefault="00736263" w:rsidP="004743A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F1629">
              <w:rPr>
                <w:rFonts w:ascii="仿宋_GB2312" w:eastAsia="仿宋_GB2312" w:hAnsi="宋体" w:hint="eastAsia"/>
                <w:sz w:val="24"/>
                <w:szCs w:val="24"/>
              </w:rPr>
              <w:t>其他区域</w:t>
            </w:r>
          </w:p>
        </w:tc>
      </w:tr>
    </w:tbl>
    <w:p w14:paraId="71743C49" w14:textId="77777777" w:rsidR="003925F8" w:rsidRDefault="003925F8"/>
    <w:sectPr w:rsidR="0039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D0AC" w14:textId="77777777" w:rsidR="008C44C3" w:rsidRDefault="008C44C3" w:rsidP="00736263">
      <w:r>
        <w:separator/>
      </w:r>
    </w:p>
  </w:endnote>
  <w:endnote w:type="continuationSeparator" w:id="0">
    <w:p w14:paraId="5C7923EE" w14:textId="77777777" w:rsidR="008C44C3" w:rsidRDefault="008C44C3" w:rsidP="0073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20FA0" w14:textId="77777777" w:rsidR="008C44C3" w:rsidRDefault="008C44C3" w:rsidP="00736263">
      <w:r>
        <w:separator/>
      </w:r>
    </w:p>
  </w:footnote>
  <w:footnote w:type="continuationSeparator" w:id="0">
    <w:p w14:paraId="26386FE4" w14:textId="77777777" w:rsidR="008C44C3" w:rsidRDefault="008C44C3" w:rsidP="00736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F8"/>
    <w:rsid w:val="003925F8"/>
    <w:rsid w:val="003F1629"/>
    <w:rsid w:val="00736263"/>
    <w:rsid w:val="008C44C3"/>
    <w:rsid w:val="00B4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B3AEB"/>
  <w15:chartTrackingRefBased/>
  <w15:docId w15:val="{C0CECC2C-78AE-4521-85D6-FA50A84F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626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2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2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sir</dc:creator>
  <cp:keywords/>
  <dc:description/>
  <cp:lastModifiedBy>pan sir</cp:lastModifiedBy>
  <cp:revision>4</cp:revision>
  <dcterms:created xsi:type="dcterms:W3CDTF">2019-11-19T07:59:00Z</dcterms:created>
  <dcterms:modified xsi:type="dcterms:W3CDTF">2019-11-19T08:01:00Z</dcterms:modified>
</cp:coreProperties>
</file>